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>«Средняя ш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36C43">
        <w:rPr>
          <w:lang w:val="ru-RU"/>
        </w:rPr>
        <w:br/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>«СШ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>5»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8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4"/>
        <w:gridCol w:w="4990"/>
      </w:tblGrid>
      <w:tr w:rsidR="002224D8" w:rsidRPr="00D47D2A" w:rsidTr="00477853">
        <w:trPr>
          <w:trHeight w:val="15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5155E0">
            <w:pPr>
              <w:rPr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236C43">
              <w:rPr>
                <w:lang w:val="ru-RU"/>
              </w:rPr>
              <w:br/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236C43">
              <w:rPr>
                <w:lang w:val="ru-RU"/>
              </w:rPr>
              <w:br/>
            </w:r>
            <w:proofErr w:type="gramStart"/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End"/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 №35»</w:t>
            </w:r>
            <w:r w:rsidRPr="00236C43">
              <w:rPr>
                <w:lang w:val="ru-RU"/>
              </w:rPr>
              <w:br/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27.04.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477853" w:rsidP="0047785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5155E0"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5155E0" w:rsidRPr="00236C43">
              <w:rPr>
                <w:lang w:val="ru-RU"/>
              </w:rPr>
              <w:br/>
            </w:r>
            <w:r w:rsidR="005155E0"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«СШ №35»</w:t>
            </w:r>
            <w:r w:rsidR="005155E0" w:rsidRPr="00236C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Минеева О.Г. _________</w:t>
            </w:r>
            <w:r w:rsidR="005155E0" w:rsidRPr="00236C4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28.04.2024</w:t>
            </w:r>
          </w:p>
        </w:tc>
      </w:tr>
    </w:tbl>
    <w:p w:rsidR="002224D8" w:rsidRPr="00236C43" w:rsidRDefault="002224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236C43">
        <w:rPr>
          <w:lang w:val="ru-RU"/>
        </w:rPr>
        <w:br/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Pr="00236C43">
        <w:rPr>
          <w:lang w:val="ru-RU"/>
        </w:rPr>
        <w:br/>
      </w:r>
      <w:r w:rsidR="00477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 школа №35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224D8" w:rsidRPr="00236C43" w:rsidRDefault="002224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4D8" w:rsidRDefault="005155E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0"/>
        <w:gridCol w:w="6349"/>
      </w:tblGrid>
      <w:tr w:rsidR="002224D8" w:rsidRPr="00D4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5155E0" w:rsidP="00477853">
            <w:pPr>
              <w:rPr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школа №35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(МБОУ 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«СШ №35»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477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Минеева Ольга Геннадьевна</w:t>
            </w:r>
          </w:p>
        </w:tc>
      </w:tr>
      <w:tr w:rsidR="002224D8" w:rsidRPr="00D4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477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153003 г. Иваново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Парижской Коммуны д.60</w:t>
            </w:r>
          </w:p>
        </w:tc>
      </w:tr>
      <w:tr w:rsidR="002224D8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4778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(4932) 38-41-04</w:t>
            </w:r>
          </w:p>
        </w:tc>
      </w:tr>
      <w:tr w:rsidR="002224D8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477853">
            <w:pPr>
              <w:rPr>
                <w:lang w:val="ru-RU"/>
              </w:rPr>
            </w:pPr>
            <w:r>
              <w:t>School35@ivedu.ru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4778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города Иванова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477853">
            <w:r>
              <w:rPr>
                <w:rFonts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155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55E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 w:rsidP="0047785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24.09.2016 №1416, серия 37ЛО1 №0000955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 w:rsidP="0047785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778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25.12.2015 №726 серия 37А01 №0000612</w:t>
            </w:r>
          </w:p>
        </w:tc>
      </w:tr>
    </w:tbl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 xml:space="preserve">«СШ №35»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районе города 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>Иваново.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</w:t>
      </w:r>
      <w:proofErr w:type="gram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домах типовой застройки: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рядом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Школой,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близлежащих </w:t>
      </w:r>
      <w:r w:rsidR="00D47D2A">
        <w:rPr>
          <w:rFonts w:hAnsi="Times New Roman" w:cs="Times New Roman"/>
          <w:color w:val="000000"/>
          <w:sz w:val="24"/>
          <w:szCs w:val="24"/>
          <w:lang w:val="ru-RU"/>
        </w:rPr>
        <w:t>районах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:rsidR="00477853" w:rsidRDefault="004778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7D2A" w:rsidRDefault="00D47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ООО), федеральную образовательную программу среднего общего образования, утвержденную приказом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371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ФОП СОО).</w:t>
      </w:r>
    </w:p>
    <w:p w:rsidR="002224D8" w:rsidRDefault="005155E0">
      <w:pPr>
        <w:rPr>
          <w:rFonts w:hAnsi="Times New Roman" w:cs="Times New Roman"/>
          <w:color w:val="000000"/>
          <w:sz w:val="24"/>
          <w:szCs w:val="24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 Школа реализует мероприятия дорожной карты, утвержденной 17.01.2023.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СОО.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ООП Школа непосредственно использовала:</w:t>
      </w:r>
    </w:p>
    <w:p w:rsidR="002224D8" w:rsidRPr="00236C43" w:rsidRDefault="005155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2224D8" w:rsidRPr="00236C43" w:rsidRDefault="005155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:rsidR="002224D8" w:rsidRPr="00236C43" w:rsidRDefault="005155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2224D8" w:rsidRDefault="005155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4D8" w:rsidRDefault="005155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2224D8" w:rsidRPr="00236C43" w:rsidRDefault="005155E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обучающимися физкультминутки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7853">
        <w:rPr>
          <w:rFonts w:hAnsi="Times New Roman" w:cs="Times New Roman"/>
          <w:color w:val="000000"/>
          <w:sz w:val="24"/>
          <w:szCs w:val="24"/>
          <w:lang w:val="ru-RU"/>
        </w:rPr>
        <w:t>01.09.2023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введена должность советника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воспитанию).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занимает педагог, имеющий опыт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общий стаж педагогической работы</w:t>
      </w:r>
      <w:r w:rsidR="00D91AA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1AA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01.09.2023 Школа применяет новый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профстандарт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2224D8" w:rsidRPr="00236C43" w:rsidRDefault="005155E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224D8" w:rsidRPr="00236C43" w:rsidRDefault="005155E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детскими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взаимодействия, местным бизнес-сообществом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2224D8" w:rsidRPr="0047785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С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01.09.202</w:t>
      </w:r>
      <w:r w:rsidR="001B4FDD" w:rsidRPr="00477853">
        <w:rPr>
          <w:rFonts w:hAnsi="Times New Roman" w:cs="Times New Roman"/>
          <w:sz w:val="24"/>
          <w:szCs w:val="24"/>
          <w:lang w:val="ru-RU"/>
        </w:rPr>
        <w:t>2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 Школа реализует рабочую программу воспитания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календарный план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2224D8" w:rsidRPr="0047785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236C43">
        <w:rPr>
          <w:lang w:val="ru-RU"/>
        </w:rPr>
        <w:br/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236C43">
        <w:rPr>
          <w:lang w:val="ru-RU"/>
        </w:rPr>
        <w:br/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236C43">
        <w:rPr>
          <w:lang w:val="ru-RU"/>
        </w:rPr>
        <w:br/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236C43">
        <w:rPr>
          <w:lang w:val="ru-RU"/>
        </w:rPr>
        <w:br/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236C43">
        <w:rPr>
          <w:lang w:val="ru-RU"/>
        </w:rPr>
        <w:br/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базе школы детских общественных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236C43">
        <w:rPr>
          <w:lang w:val="ru-RU"/>
        </w:rPr>
        <w:br/>
      </w:r>
      <w:r w:rsidRPr="00477853">
        <w:rPr>
          <w:rFonts w:hAnsi="Times New Roman" w:cs="Times New Roman"/>
          <w:sz w:val="24"/>
          <w:szCs w:val="24"/>
          <w:lang w:val="ru-RU"/>
        </w:rPr>
        <w:t>7) организует для школьников экскурсии</w:t>
      </w:r>
      <w:r w:rsidR="001B4FDD" w:rsidRPr="0047785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7853">
        <w:rPr>
          <w:rFonts w:hAnsi="Times New Roman" w:cs="Times New Roman"/>
          <w:sz w:val="24"/>
          <w:szCs w:val="24"/>
          <w:lang w:val="ru-RU"/>
        </w:rPr>
        <w:t>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реализует их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воспитательный потенциал;</w:t>
      </w:r>
      <w:r w:rsidRPr="00477853">
        <w:rPr>
          <w:lang w:val="ru-RU"/>
        </w:rPr>
        <w:br/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8) организует </w:t>
      </w:r>
      <w:proofErr w:type="spellStart"/>
      <w:r w:rsidRPr="00477853">
        <w:rPr>
          <w:rFonts w:hAnsi="Times New Roman" w:cs="Times New Roman"/>
          <w:sz w:val="24"/>
          <w:szCs w:val="24"/>
          <w:lang w:val="ru-RU"/>
        </w:rPr>
        <w:t>профориентационную</w:t>
      </w:r>
      <w:proofErr w:type="spellEnd"/>
      <w:r w:rsidRPr="00477853">
        <w:rPr>
          <w:rFonts w:hAnsi="Times New Roman" w:cs="Times New Roman"/>
          <w:sz w:val="24"/>
          <w:szCs w:val="24"/>
          <w:lang w:val="ru-RU"/>
        </w:rPr>
        <w:t xml:space="preserve"> работу со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школьниками;</w:t>
      </w:r>
      <w:r w:rsidRPr="00477853">
        <w:rPr>
          <w:lang w:val="ru-RU"/>
        </w:rPr>
        <w:br/>
      </w:r>
      <w:r w:rsidRPr="00477853">
        <w:rPr>
          <w:rFonts w:hAnsi="Times New Roman" w:cs="Times New Roman"/>
          <w:sz w:val="24"/>
          <w:szCs w:val="24"/>
          <w:lang w:val="ru-RU"/>
        </w:rPr>
        <w:t>9) развивает предметно-эстетическую среду Школы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реализует ее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воспитательные возможности;</w:t>
      </w:r>
      <w:r w:rsidRPr="00477853">
        <w:rPr>
          <w:lang w:val="ru-RU"/>
        </w:rPr>
        <w:br/>
      </w:r>
      <w:r w:rsidRPr="00477853">
        <w:rPr>
          <w:rFonts w:hAnsi="Times New Roman" w:cs="Times New Roman"/>
          <w:sz w:val="24"/>
          <w:szCs w:val="24"/>
          <w:lang w:val="ru-RU"/>
        </w:rPr>
        <w:t>10) организует работу с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семьями школьников, их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2224D8" w:rsidRPr="0047785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За</w:t>
      </w:r>
      <w:r w:rsidRPr="00477853">
        <w:rPr>
          <w:rFonts w:hAnsi="Times New Roman" w:cs="Times New Roman"/>
          <w:sz w:val="24"/>
          <w:szCs w:val="24"/>
        </w:rPr>
        <w:t> </w:t>
      </w:r>
      <w:r w:rsidR="001B4FDD" w:rsidRPr="00477853">
        <w:rPr>
          <w:rFonts w:hAnsi="Times New Roman" w:cs="Times New Roman"/>
          <w:sz w:val="24"/>
          <w:szCs w:val="24"/>
          <w:lang w:val="ru-RU"/>
        </w:rPr>
        <w:t>1</w:t>
      </w:r>
      <w:r w:rsidRPr="00477853">
        <w:rPr>
          <w:rFonts w:hAnsi="Times New Roman" w:cs="Times New Roman"/>
          <w:sz w:val="24"/>
          <w:szCs w:val="24"/>
          <w:lang w:val="ru-RU"/>
        </w:rPr>
        <w:t>,5 года реализации программы воспитания родители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Школе, что отразилось на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результатах анкетирования, проведенного 20.12.2023. Вместе с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тем, родители высказали пожелания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введению мероприятий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зимние спортивные мероприятия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рамках подготовки к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при наличии возможностей Школы включены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Школы на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2024/25 учебный год.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В мае 2023 года Школа организовала проведение обучающих онлайн-семинаров для учителей совместно со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специалистами</w:t>
      </w:r>
      <w:r w:rsidR="001B4FDD" w:rsidRPr="00477853">
        <w:rPr>
          <w:rFonts w:hAnsi="Times New Roman" w:cs="Times New Roman"/>
          <w:sz w:val="24"/>
          <w:szCs w:val="24"/>
          <w:lang w:val="ru-RU"/>
        </w:rPr>
        <w:t xml:space="preserve">  ПДН 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специалистами центра</w:t>
      </w:r>
      <w:r w:rsidR="001B4FDD" w:rsidRPr="00477853">
        <w:rPr>
          <w:rFonts w:hAnsi="Times New Roman" w:cs="Times New Roman"/>
          <w:sz w:val="24"/>
          <w:szCs w:val="24"/>
          <w:lang w:val="ru-RU"/>
        </w:rPr>
        <w:t xml:space="preserve"> «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4FDD" w:rsidRPr="00477853">
        <w:rPr>
          <w:rFonts w:hAnsi="Times New Roman" w:cs="Times New Roman"/>
          <w:sz w:val="24"/>
          <w:szCs w:val="24"/>
          <w:lang w:val="ru-RU"/>
        </w:rPr>
        <w:t>Наркодиспансер</w:t>
      </w:r>
      <w:proofErr w:type="spellEnd"/>
      <w:r w:rsidR="001B4FDD" w:rsidRPr="00477853">
        <w:rPr>
          <w:rFonts w:hAnsi="Times New Roman" w:cs="Times New Roman"/>
          <w:sz w:val="24"/>
          <w:szCs w:val="24"/>
          <w:lang w:val="ru-RU"/>
        </w:rPr>
        <w:t>»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вопросам здорового образа жизни, диагностики неадекватного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состояния учащихся. Школа проводила систематическую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2224D8" w:rsidRPr="00236C43" w:rsidRDefault="005155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2224D8" w:rsidRPr="00236C43" w:rsidRDefault="005155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областном конкурсе антинаркотической социальной рекламы;</w:t>
      </w:r>
    </w:p>
    <w:p w:rsidR="002224D8" w:rsidRPr="00236C43" w:rsidRDefault="005155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ИКТ-технологий;</w:t>
      </w:r>
    </w:p>
    <w:p w:rsidR="002224D8" w:rsidRPr="00236C43" w:rsidRDefault="005155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2224D8" w:rsidRPr="00236C43" w:rsidRDefault="005155E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онлайн-лекции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минимум. Для этого утвердили план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2224D8" w:rsidRPr="00236C43" w:rsidRDefault="005155E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2224D8" w:rsidRPr="00236C43" w:rsidRDefault="005155E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2224D8" w:rsidRPr="00477853" w:rsidRDefault="005155E0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10–11-е классы: развитие готовности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способности к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саморазвитию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профессиональному самоопределению.</w:t>
      </w:r>
    </w:p>
    <w:p w:rsidR="002224D8" w:rsidRPr="0047785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Дополнительное образование</w:t>
      </w:r>
      <w:r w:rsidR="00F43309" w:rsidRPr="00477853">
        <w:rPr>
          <w:rFonts w:hAnsi="Times New Roman" w:cs="Times New Roman"/>
          <w:b/>
          <w:bCs/>
          <w:sz w:val="24"/>
          <w:szCs w:val="24"/>
          <w:lang w:val="ru-RU"/>
        </w:rPr>
        <w:t xml:space="preserve"> (платные образовательные услуги)</w:t>
      </w:r>
    </w:p>
    <w:p w:rsidR="002224D8" w:rsidRPr="0047785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программам следующей направленности:</w:t>
      </w:r>
    </w:p>
    <w:p w:rsidR="002224D8" w:rsidRPr="00477853" w:rsidRDefault="005155E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77853">
        <w:rPr>
          <w:rFonts w:hAnsi="Times New Roman" w:cs="Times New Roman"/>
          <w:sz w:val="24"/>
          <w:szCs w:val="24"/>
        </w:rPr>
        <w:t>естественнонаучное</w:t>
      </w:r>
      <w:proofErr w:type="spellEnd"/>
      <w:r w:rsidRPr="00477853">
        <w:rPr>
          <w:rFonts w:hAnsi="Times New Roman" w:cs="Times New Roman"/>
          <w:sz w:val="24"/>
          <w:szCs w:val="24"/>
        </w:rPr>
        <w:t>;</w:t>
      </w:r>
    </w:p>
    <w:p w:rsidR="002224D8" w:rsidRPr="00477853" w:rsidRDefault="005155E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77853">
        <w:rPr>
          <w:rFonts w:hAnsi="Times New Roman" w:cs="Times New Roman"/>
          <w:sz w:val="24"/>
          <w:szCs w:val="24"/>
        </w:rPr>
        <w:t>художественное</w:t>
      </w:r>
      <w:proofErr w:type="spellEnd"/>
      <w:r w:rsidRPr="00477853">
        <w:rPr>
          <w:rFonts w:hAnsi="Times New Roman" w:cs="Times New Roman"/>
          <w:sz w:val="24"/>
          <w:szCs w:val="24"/>
        </w:rPr>
        <w:t>;</w:t>
      </w:r>
    </w:p>
    <w:p w:rsidR="002224D8" w:rsidRDefault="005155E0" w:rsidP="00D47D2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77853">
        <w:rPr>
          <w:rFonts w:hAnsi="Times New Roman" w:cs="Times New Roman"/>
          <w:sz w:val="24"/>
          <w:szCs w:val="24"/>
        </w:rPr>
        <w:t>физкультурно-спортивное</w:t>
      </w:r>
      <w:proofErr w:type="spellEnd"/>
      <w:r w:rsidRPr="00477853">
        <w:rPr>
          <w:rFonts w:hAnsi="Times New Roman" w:cs="Times New Roman"/>
          <w:sz w:val="24"/>
          <w:szCs w:val="24"/>
        </w:rPr>
        <w:t>;</w:t>
      </w:r>
    </w:p>
    <w:p w:rsidR="00D47D2A" w:rsidRPr="00D47D2A" w:rsidRDefault="00D47D2A" w:rsidP="00D47D2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</w:p>
    <w:p w:rsidR="002224D8" w:rsidRPr="0047785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Выбор направлений осуществлен на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основании опроса обучающихся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родителей, который провели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сентябре 2023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года.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итогам опроса 756 обучающихся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357 родителей выявили, что естественно-научное направление выбрало 57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процентов, туристско-краеведческое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— 45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процентов, техническое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— 37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процентов, художественное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— 35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процентов, физкультурно-спортивное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— 28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процентов.</w:t>
      </w:r>
    </w:p>
    <w:p w:rsidR="002224D8" w:rsidRPr="00477853" w:rsidRDefault="005155E0">
      <w:pPr>
        <w:rPr>
          <w:rFonts w:hAnsi="Times New Roman" w:cs="Times New Roman"/>
          <w:color w:val="00B050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С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01.03.2023 Школа реализует программы дополнительного образования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Порядком организации и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осуществления образовательной деятельности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47785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77853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27.07.2022 №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629. </w:t>
      </w: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2224D8" w:rsidRDefault="005155E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1"/>
        <w:gridCol w:w="7678"/>
      </w:tblGrid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224D8" w:rsidRPr="00D4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5155E0">
            <w:pPr>
              <w:rPr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2224D8" w:rsidRDefault="005155E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2224D8" w:rsidRDefault="005155E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2224D8" w:rsidRDefault="005155E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515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2224D8" w:rsidRDefault="005155E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24D8" w:rsidRDefault="005155E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224D8" w:rsidRDefault="005155E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224D8" w:rsidRPr="00236C43" w:rsidRDefault="005155E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2224D8" w:rsidRPr="00236C43" w:rsidRDefault="005155E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224D8" w:rsidRPr="00236C43" w:rsidRDefault="005155E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аттестации, повышения квалификации педагогических 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работников;</w:t>
            </w:r>
          </w:p>
          <w:p w:rsidR="002224D8" w:rsidRDefault="005155E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224D8" w:rsidRPr="00D4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515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224D8" w:rsidRPr="00236C43" w:rsidRDefault="005155E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224D8" w:rsidRPr="00236C43" w:rsidRDefault="005155E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224D8" w:rsidRPr="00236C43" w:rsidRDefault="005155E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224D8" w:rsidRPr="00236C43" w:rsidRDefault="005155E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2224D8" w:rsidRPr="00236C43" w:rsidRDefault="005155E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социально-экономических дисциплин;</w:t>
      </w:r>
    </w:p>
    <w:p w:rsidR="002224D8" w:rsidRPr="00236C43" w:rsidRDefault="005155E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2224D8" w:rsidRDefault="005155E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образования.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2224D8" w:rsidRDefault="005155E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2020–2023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"/>
        <w:gridCol w:w="4011"/>
        <w:gridCol w:w="1212"/>
        <w:gridCol w:w="1212"/>
        <w:gridCol w:w="1212"/>
        <w:gridCol w:w="1543"/>
      </w:tblGrid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2020–2021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2021–2022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2022–2023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На конец 2023 года</w:t>
            </w:r>
          </w:p>
        </w:tc>
      </w:tr>
      <w:tr w:rsidR="00477853" w:rsidRPr="00477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 w:rsidRPr="00477853">
              <w:rPr>
                <w:rFonts w:hAnsi="Times New Roman" w:cs="Times New Roman"/>
                <w:sz w:val="24"/>
                <w:szCs w:val="24"/>
              </w:rPr>
              <w:t> 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36C4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8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8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8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07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36C4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3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3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3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3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36C4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4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36C4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477853" w:rsidRPr="00D47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477853">
              <w:rPr>
                <w:rFonts w:hAnsi="Times New Roman" w:cs="Times New Roman"/>
                <w:sz w:val="24"/>
                <w:szCs w:val="24"/>
              </w:rPr>
              <w:t> 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477853">
              <w:rPr>
                <w:rFonts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477853" w:rsidRPr="00477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477853" w:rsidRPr="00D47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</w:t>
            </w:r>
            <w:r w:rsidRPr="00477853">
              <w:rPr>
                <w:rFonts w:hAnsi="Times New Roman" w:cs="Times New Roman"/>
                <w:sz w:val="24"/>
                <w:szCs w:val="24"/>
              </w:rPr>
              <w:t> 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аттестатом с</w:t>
            </w:r>
            <w:r w:rsidRPr="00477853">
              <w:rPr>
                <w:lang w:val="ru-RU"/>
              </w:rPr>
              <w:br/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в </w:t>
            </w:r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47785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36C4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  <w:r w:rsidR="00236C43" w:rsidRPr="0047785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A2324C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</w:tbl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77853" w:rsidRPr="00477853" w:rsidRDefault="005155E0" w:rsidP="004778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2224D8" w:rsidRPr="00477853" w:rsidRDefault="005155E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>2023 году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4"/>
        <w:gridCol w:w="706"/>
        <w:gridCol w:w="601"/>
        <w:gridCol w:w="488"/>
        <w:gridCol w:w="1102"/>
        <w:gridCol w:w="450"/>
        <w:gridCol w:w="1251"/>
        <w:gridCol w:w="567"/>
        <w:gridCol w:w="542"/>
        <w:gridCol w:w="592"/>
        <w:gridCol w:w="709"/>
        <w:gridCol w:w="567"/>
        <w:gridCol w:w="567"/>
        <w:gridCol w:w="850"/>
      </w:tblGrid>
      <w:tr w:rsidR="00477853" w:rsidRPr="00477853" w:rsidTr="00D47D2A">
        <w:trPr>
          <w:trHeight w:val="307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Из них успевают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</w:tr>
      <w:tr w:rsidR="00477853" w:rsidRPr="00477853" w:rsidTr="00D47D2A">
        <w:trPr>
          <w:trHeight w:val="307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7853" w:rsidRPr="00477853" w:rsidTr="00D47D2A">
        <w:trPr>
          <w:trHeight w:val="433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С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отметками «4» и «5»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С отметками «5»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77853" w:rsidRPr="00477853" w:rsidTr="00D47D2A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F433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F433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 w:rsidP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 w:rsidTr="00D47D2A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7853" w:rsidRPr="00477853" w:rsidTr="00D47D2A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5155E0"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5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7853" w:rsidRPr="00477853" w:rsidTr="00D47D2A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45F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4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1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8127E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224D8" w:rsidRPr="008127E3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477853">
        <w:rPr>
          <w:rFonts w:hAnsi="Times New Roman" w:cs="Times New Roman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</w:t>
      </w:r>
      <w:r w:rsidRPr="008127E3">
        <w:rPr>
          <w:rFonts w:hAnsi="Times New Roman" w:cs="Times New Roman"/>
          <w:sz w:val="24"/>
          <w:szCs w:val="24"/>
          <w:lang w:val="ru-RU"/>
        </w:rPr>
        <w:t>образования по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2023 году с результатами освоения учащимися программ начального общего образования по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2022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году, то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можно отметить, что процент учащихся, окончивших на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«4» и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«5», вырос на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2,6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процента (в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2022 был 50,4%), процент учащихся, окончивших на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«5», вырос на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2,5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процента (в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2022</w:t>
      </w:r>
      <w:r w:rsidRPr="008127E3">
        <w:rPr>
          <w:rFonts w:hAnsi="Times New Roman" w:cs="Times New Roman"/>
          <w:sz w:val="24"/>
          <w:szCs w:val="24"/>
        </w:rPr>
        <w:t> </w:t>
      </w:r>
      <w:r w:rsidRPr="008127E3">
        <w:rPr>
          <w:rFonts w:hAnsi="Times New Roman" w:cs="Times New Roman"/>
          <w:sz w:val="24"/>
          <w:szCs w:val="24"/>
          <w:lang w:val="ru-RU"/>
        </w:rPr>
        <w:t>— 12,5%).</w:t>
      </w:r>
    </w:p>
    <w:p w:rsidR="00D47D2A" w:rsidRDefault="00D47D2A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2224D8" w:rsidRPr="00D47D2A" w:rsidRDefault="005155E0">
      <w:pPr>
        <w:jc w:val="center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77853">
        <w:rPr>
          <w:rFonts w:hAnsi="Times New Roman" w:cs="Times New Roman"/>
          <w:sz w:val="24"/>
          <w:szCs w:val="24"/>
          <w:lang w:val="ru-RU"/>
        </w:rPr>
        <w:lastRenderedPageBreak/>
        <w:t>Результаты освоения учащимися программ основного общего образования по</w:t>
      </w:r>
      <w:r w:rsidRPr="00477853">
        <w:rPr>
          <w:rFonts w:hAnsi="Times New Roman" w:cs="Times New Roman"/>
          <w:sz w:val="24"/>
          <w:szCs w:val="24"/>
        </w:rPr>
        <w:t> </w:t>
      </w:r>
      <w:r w:rsidRPr="00477853">
        <w:rPr>
          <w:rFonts w:hAnsi="Times New Roman" w:cs="Times New Roman"/>
          <w:sz w:val="24"/>
          <w:szCs w:val="24"/>
          <w:lang w:val="ru-RU"/>
        </w:rPr>
        <w:t xml:space="preserve">показателю </w:t>
      </w:r>
      <w:r w:rsidRPr="00D47D2A">
        <w:rPr>
          <w:rFonts w:hAnsi="Times New Roman" w:cs="Times New Roman"/>
          <w:sz w:val="24"/>
          <w:szCs w:val="24"/>
          <w:lang w:val="ru-RU"/>
        </w:rPr>
        <w:t>«успеваемость» в</w:t>
      </w:r>
      <w:r w:rsidRPr="00477853">
        <w:rPr>
          <w:rFonts w:hAnsi="Times New Roman" w:cs="Times New Roman"/>
          <w:sz w:val="24"/>
          <w:szCs w:val="24"/>
        </w:rPr>
        <w:t> </w:t>
      </w:r>
      <w:r w:rsidRPr="00D47D2A">
        <w:rPr>
          <w:rFonts w:hAnsi="Times New Roman" w:cs="Times New Roman"/>
          <w:sz w:val="24"/>
          <w:szCs w:val="24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67"/>
        <w:gridCol w:w="661"/>
        <w:gridCol w:w="510"/>
        <w:gridCol w:w="1242"/>
        <w:gridCol w:w="535"/>
        <w:gridCol w:w="1242"/>
        <w:gridCol w:w="535"/>
        <w:gridCol w:w="650"/>
        <w:gridCol w:w="361"/>
        <w:gridCol w:w="630"/>
        <w:gridCol w:w="350"/>
        <w:gridCol w:w="950"/>
        <w:gridCol w:w="445"/>
      </w:tblGrid>
      <w:tr w:rsidR="00477853" w:rsidRPr="00477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Из них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7853" w:rsidRPr="00477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С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С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Pr>
              <w:rPr>
                <w:lang w:val="ru-RU"/>
              </w:rPr>
            </w:pPr>
            <w:r w:rsidRPr="00477853">
              <w:rPr>
                <w:lang w:val="ru-RU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lang w:val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8</w:t>
            </w: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 w:rsidP="00B1639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8</w:t>
            </w:r>
            <w:r w:rsidR="00B16393" w:rsidRPr="0047785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 w:rsidP="00B16393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</w:rPr>
              <w:t>2</w:t>
            </w:r>
            <w:r w:rsidR="00B16393" w:rsidRPr="0047785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lang w:val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16393">
            <w:pPr>
              <w:rPr>
                <w:lang w:val="ru-RU"/>
              </w:rPr>
            </w:pPr>
            <w:r w:rsidRPr="00477853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BF5E78">
            <w:pPr>
              <w:rPr>
                <w:lang w:val="ru-RU"/>
              </w:rPr>
            </w:pPr>
            <w:r w:rsidRPr="00477853">
              <w:rPr>
                <w:lang w:val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9E3FEF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="009E3FE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2022 был</w:t>
      </w:r>
      <w:r w:rsidR="009E3FEF">
        <w:rPr>
          <w:rFonts w:hAnsi="Times New Roman" w:cs="Times New Roman"/>
          <w:color w:val="000000"/>
          <w:sz w:val="24"/>
          <w:szCs w:val="24"/>
          <w:lang w:val="ru-RU"/>
        </w:rPr>
        <w:t xml:space="preserve"> 42,1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 стабилен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9E3FEF">
        <w:rPr>
          <w:rFonts w:hAnsi="Times New Roman" w:cs="Times New Roman"/>
          <w:color w:val="000000"/>
          <w:sz w:val="24"/>
          <w:szCs w:val="24"/>
          <w:lang w:val="ru-RU"/>
        </w:rPr>
        <w:t>5,9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2224D8" w:rsidRDefault="005155E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5"/>
        <w:gridCol w:w="668"/>
        <w:gridCol w:w="570"/>
        <w:gridCol w:w="574"/>
        <w:gridCol w:w="997"/>
        <w:gridCol w:w="704"/>
        <w:gridCol w:w="889"/>
        <w:gridCol w:w="518"/>
        <w:gridCol w:w="570"/>
        <w:gridCol w:w="325"/>
        <w:gridCol w:w="570"/>
        <w:gridCol w:w="325"/>
        <w:gridCol w:w="850"/>
        <w:gridCol w:w="408"/>
        <w:gridCol w:w="364"/>
        <w:gridCol w:w="642"/>
      </w:tblGrid>
      <w:tr w:rsidR="00477853" w:rsidRPr="00477853" w:rsidTr="00D47D2A"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Из них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Сменили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форму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обучения</w:t>
            </w:r>
          </w:p>
        </w:tc>
      </w:tr>
      <w:tr w:rsidR="00477853" w:rsidRPr="00477853" w:rsidTr="00D47D2A"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7853" w:rsidRPr="00477853" w:rsidTr="00D47D2A"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С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«4» и «5»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С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Кол-</w:t>
            </w:r>
            <w:r w:rsidRPr="00477853">
              <w:br/>
            </w:r>
            <w:r w:rsidRPr="00477853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</w:tr>
      <w:tr w:rsidR="00477853" w:rsidRPr="00477853" w:rsidTr="00D47D2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29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29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14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48,3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 w:rsidP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3,5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 w:rsidTr="00D47D2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21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21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91,3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30,4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7853" w:rsidRPr="00477853" w:rsidTr="00D47D2A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proofErr w:type="spellStart"/>
            <w:r w:rsidRPr="00477853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52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52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35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67,3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9E3FEF">
            <w:pPr>
              <w:rPr>
                <w:lang w:val="ru-RU"/>
              </w:rPr>
            </w:pPr>
            <w:r w:rsidRPr="00477853">
              <w:rPr>
                <w:lang w:val="ru-RU"/>
              </w:rPr>
              <w:t>15,4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477853" w:rsidRDefault="005155E0">
            <w:r w:rsidRPr="0047785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8F33B5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2023 учебном году выросли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23 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2022 количество обучающихся, которые закончили полугодие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«5»,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4%),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«5», стабилен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2022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9%).</w:t>
      </w:r>
    </w:p>
    <w:p w:rsidR="002224D8" w:rsidRPr="008F33B5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33B5">
        <w:rPr>
          <w:rFonts w:hAnsi="Times New Roman" w:cs="Times New Roman"/>
          <w:color w:val="000000"/>
          <w:sz w:val="24"/>
          <w:szCs w:val="24"/>
          <w:lang w:val="ru-RU"/>
        </w:rPr>
        <w:t>Результаты сдачи ЕГЭ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33B5">
        <w:rPr>
          <w:rFonts w:hAnsi="Times New Roman" w:cs="Times New Roman"/>
          <w:color w:val="000000"/>
          <w:sz w:val="24"/>
          <w:szCs w:val="24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4"/>
        <w:gridCol w:w="1382"/>
        <w:gridCol w:w="2140"/>
        <w:gridCol w:w="2181"/>
        <w:gridCol w:w="1372"/>
      </w:tblGrid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roofErr w:type="spellStart"/>
            <w:r w:rsidRPr="002F7CD5">
              <w:rPr>
                <w:rFonts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Сдавали всего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Сколько обучающихся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Сколько обучающихся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69,65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65,9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60,33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65,32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65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42,5</w:t>
            </w:r>
          </w:p>
        </w:tc>
      </w:tr>
      <w:tr w:rsidR="002224D8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57</w:t>
            </w:r>
          </w:p>
        </w:tc>
      </w:tr>
    </w:tbl>
    <w:p w:rsidR="002224D8" w:rsidRDefault="002224D8">
      <w:pPr>
        <w:rPr>
          <w:rFonts w:hAnsi="Times New Roman" w:cs="Times New Roman"/>
          <w:color w:val="000000"/>
          <w:sz w:val="24"/>
          <w:szCs w:val="24"/>
        </w:rPr>
      </w:pPr>
    </w:p>
    <w:p w:rsidR="002224D8" w:rsidRPr="008F33B5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224D8" w:rsidRPr="00D91AA7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D91AA7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D91AA7">
        <w:rPr>
          <w:rFonts w:hAnsi="Times New Roman" w:cs="Times New Roman"/>
          <w:sz w:val="24"/>
          <w:szCs w:val="24"/>
        </w:rPr>
        <w:t> </w:t>
      </w:r>
      <w:r w:rsidRPr="00D91AA7">
        <w:rPr>
          <w:rFonts w:hAnsi="Times New Roman" w:cs="Times New Roman"/>
          <w:sz w:val="24"/>
          <w:szCs w:val="24"/>
          <w:lang w:val="ru-RU"/>
        </w:rPr>
        <w:t>Школе осуществляется по</w:t>
      </w:r>
      <w:r w:rsidRPr="00D91AA7">
        <w:rPr>
          <w:rFonts w:hAnsi="Times New Roman" w:cs="Times New Roman"/>
          <w:sz w:val="24"/>
          <w:szCs w:val="24"/>
        </w:rPr>
        <w:t> </w:t>
      </w:r>
      <w:r w:rsidRPr="00D91AA7">
        <w:rPr>
          <w:rFonts w:hAnsi="Times New Roman" w:cs="Times New Roman"/>
          <w:sz w:val="24"/>
          <w:szCs w:val="24"/>
          <w:lang w:val="ru-RU"/>
        </w:rPr>
        <w:t>пятидневной учебной неделе для 1-</w:t>
      </w:r>
      <w:r w:rsidR="00D91AA7" w:rsidRPr="00D91AA7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D91AA7">
        <w:rPr>
          <w:rFonts w:hAnsi="Times New Roman" w:cs="Times New Roman"/>
          <w:sz w:val="24"/>
          <w:szCs w:val="24"/>
          <w:lang w:val="ru-RU"/>
        </w:rPr>
        <w:t xml:space="preserve">х </w:t>
      </w:r>
      <w:proofErr w:type="spellStart"/>
      <w:proofErr w:type="gramStart"/>
      <w:r w:rsidRPr="00D91AA7">
        <w:rPr>
          <w:rFonts w:hAnsi="Times New Roman" w:cs="Times New Roman"/>
          <w:sz w:val="24"/>
          <w:szCs w:val="24"/>
          <w:lang w:val="ru-RU"/>
        </w:rPr>
        <w:t>классов</w:t>
      </w:r>
      <w:r w:rsidR="00D91AA7" w:rsidRPr="00D91AA7">
        <w:rPr>
          <w:rFonts w:hAnsi="Times New Roman" w:cs="Times New Roman"/>
          <w:sz w:val="24"/>
          <w:szCs w:val="24"/>
          <w:lang w:val="ru-RU"/>
        </w:rPr>
        <w:t>,занятия</w:t>
      </w:r>
      <w:proofErr w:type="spellEnd"/>
      <w:proofErr w:type="gramEnd"/>
      <w:r w:rsidRPr="00D91AA7">
        <w:rPr>
          <w:rFonts w:hAnsi="Times New Roman" w:cs="Times New Roman"/>
          <w:sz w:val="24"/>
          <w:szCs w:val="24"/>
          <w:lang w:val="ru-RU"/>
        </w:rPr>
        <w:t xml:space="preserve"> проводятся в</w:t>
      </w:r>
      <w:r w:rsidRPr="00D91AA7">
        <w:rPr>
          <w:rFonts w:hAnsi="Times New Roman" w:cs="Times New Roman"/>
          <w:sz w:val="24"/>
          <w:szCs w:val="24"/>
        </w:rPr>
        <w:t> </w:t>
      </w:r>
      <w:r w:rsidRPr="00D91AA7">
        <w:rPr>
          <w:rFonts w:hAnsi="Times New Roman" w:cs="Times New Roman"/>
          <w:sz w:val="24"/>
          <w:szCs w:val="24"/>
          <w:lang w:val="ru-RU"/>
        </w:rPr>
        <w:t>две смены для обучающихся 2-х классов, в</w:t>
      </w:r>
      <w:r w:rsidRPr="00D91AA7">
        <w:rPr>
          <w:rFonts w:hAnsi="Times New Roman" w:cs="Times New Roman"/>
          <w:sz w:val="24"/>
          <w:szCs w:val="24"/>
        </w:rPr>
        <w:t> </w:t>
      </w:r>
      <w:r w:rsidRPr="00D91AA7">
        <w:rPr>
          <w:rFonts w:hAnsi="Times New Roman" w:cs="Times New Roman"/>
          <w:sz w:val="24"/>
          <w:szCs w:val="24"/>
          <w:lang w:val="ru-RU"/>
        </w:rPr>
        <w:t>одну смену</w:t>
      </w:r>
      <w:r w:rsidRPr="00D91AA7">
        <w:rPr>
          <w:rFonts w:hAnsi="Times New Roman" w:cs="Times New Roman"/>
          <w:sz w:val="24"/>
          <w:szCs w:val="24"/>
        </w:rPr>
        <w:t> </w:t>
      </w:r>
      <w:r w:rsidRPr="00D91AA7">
        <w:rPr>
          <w:rFonts w:hAnsi="Times New Roman" w:cs="Times New Roman"/>
          <w:sz w:val="24"/>
          <w:szCs w:val="24"/>
          <w:lang w:val="ru-RU"/>
        </w:rPr>
        <w:t>— для обучающихся 1-х,</w:t>
      </w:r>
      <w:r w:rsidR="00D91AA7" w:rsidRPr="00D91AA7">
        <w:rPr>
          <w:rFonts w:hAnsi="Times New Roman" w:cs="Times New Roman"/>
          <w:sz w:val="24"/>
          <w:szCs w:val="24"/>
          <w:lang w:val="ru-RU"/>
        </w:rPr>
        <w:t xml:space="preserve"> 3-х, 4-х, </w:t>
      </w:r>
      <w:r w:rsidRPr="00D91AA7">
        <w:rPr>
          <w:rFonts w:hAnsi="Times New Roman" w:cs="Times New Roman"/>
          <w:sz w:val="24"/>
          <w:szCs w:val="24"/>
          <w:lang w:val="ru-RU"/>
        </w:rPr>
        <w:t xml:space="preserve"> 5–11-х классов.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ФГИС «Моя школа») при организации учебного процесса при реализации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рамках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ФГИС «Моя школа» педагогические работники Школы:</w:t>
      </w:r>
    </w:p>
    <w:p w:rsidR="002224D8" w:rsidRPr="00236C43" w:rsidRDefault="005155E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2224D8" w:rsidRPr="00236C43" w:rsidRDefault="005155E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2224D8" w:rsidRPr="00236C43" w:rsidRDefault="005155E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2224D8" w:rsidRPr="00236C43" w:rsidRDefault="005155E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2224D8" w:rsidRPr="00236C43" w:rsidRDefault="005155E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мониторят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усвоение учебного материала учащимися, благодаря сервисам ФГИС «Моя школа». Мониторинг успеваемости показал, что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начала использования контента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сервисов ФГИС «Моя школа» успеваемость учеников 10-11-х классов выросла на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%,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6—9-х классов — на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%.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остальных классах средний уровень успеваемости остался прежним.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поручению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России.</w:t>
      </w:r>
    </w:p>
    <w:p w:rsidR="002224D8" w:rsidRPr="002F7CD5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</w:t>
      </w:r>
      <w:r w:rsidRPr="002F7CD5">
        <w:rPr>
          <w:rFonts w:hAnsi="Times New Roman" w:cs="Times New Roman"/>
          <w:sz w:val="24"/>
          <w:szCs w:val="24"/>
          <w:lang w:val="ru-RU"/>
        </w:rPr>
        <w:t>выполняемых в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цифровой образовательной среде.</w:t>
      </w:r>
    </w:p>
    <w:p w:rsidR="002224D8" w:rsidRPr="002F7CD5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2F7CD5">
        <w:rPr>
          <w:rFonts w:hAnsi="Times New Roman" w:cs="Times New Roman"/>
          <w:sz w:val="24"/>
          <w:szCs w:val="24"/>
          <w:lang w:val="ru-RU"/>
        </w:rPr>
        <w:t>В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1-х классах домашние задания выдаются в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объеме затрат на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их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выполнение не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более одного часа. Домашние задания вводятся постепенно с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подробным объяснением ученикам хода их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выполнения и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организации процесса.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7CD5">
        <w:rPr>
          <w:rFonts w:hAnsi="Times New Roman" w:cs="Times New Roman"/>
          <w:sz w:val="24"/>
          <w:szCs w:val="24"/>
          <w:lang w:val="ru-RU"/>
        </w:rPr>
        <w:t>В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начальной школе и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5–6-х классах основной школы домашние задания на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 xml:space="preserve">выходные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91"/>
        <w:gridCol w:w="850"/>
        <w:gridCol w:w="850"/>
        <w:gridCol w:w="1628"/>
        <w:gridCol w:w="591"/>
        <w:gridCol w:w="992"/>
        <w:gridCol w:w="1628"/>
        <w:gridCol w:w="1055"/>
        <w:gridCol w:w="817"/>
      </w:tblGrid>
      <w:tr w:rsidR="002224D8" w:rsidRPr="002F7C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roofErr w:type="spellStart"/>
            <w:r w:rsidRPr="002F7CD5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2F7CD5">
              <w:br/>
            </w:r>
            <w:proofErr w:type="spellStart"/>
            <w:r w:rsidRPr="002F7CD5">
              <w:rPr>
                <w:rFonts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2224D8" w:rsidRPr="00D47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roofErr w:type="spellStart"/>
            <w:r w:rsidRPr="002F7CD5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2F7CD5">
              <w:rPr>
                <w:rFonts w:hAnsi="Times New Roman" w:cs="Times New Roman"/>
                <w:sz w:val="24"/>
                <w:szCs w:val="24"/>
              </w:rPr>
              <w:t xml:space="preserve"> в</w:t>
            </w:r>
            <w:r w:rsidRPr="002F7CD5">
              <w:br/>
            </w:r>
            <w:proofErr w:type="spellStart"/>
            <w:r w:rsidRPr="002F7CD5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Поступили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Поступили в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Устроились</w:t>
            </w:r>
            <w:r w:rsidRPr="002F7CD5">
              <w:br/>
            </w:r>
            <w:r w:rsidRPr="002F7CD5">
              <w:rPr>
                <w:rFonts w:hAnsi="Times New Roman" w:cs="Times New Roman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Пошли на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срочную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службу по</w:t>
            </w:r>
            <w:r w:rsidRPr="002F7CD5">
              <w:rPr>
                <w:lang w:val="ru-RU"/>
              </w:rPr>
              <w:br/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призыву</w:t>
            </w:r>
          </w:p>
        </w:tc>
      </w:tr>
      <w:tr w:rsidR="008F33B5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</w:tr>
      <w:tr w:rsidR="008F33B5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</w:tr>
      <w:tr w:rsidR="008F33B5" w:rsidRPr="002F7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5155E0">
            <w:r w:rsidRPr="002F7CD5">
              <w:rPr>
                <w:rFonts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rFonts w:hAnsi="Times New Roman" w:cs="Times New Roman"/>
                <w:sz w:val="24"/>
                <w:szCs w:val="24"/>
              </w:rPr>
              <w:t>8</w:t>
            </w:r>
            <w:r w:rsidRPr="002F7CD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8F33B5">
            <w:pPr>
              <w:rPr>
                <w:lang w:val="ru-RU"/>
              </w:rPr>
            </w:pPr>
            <w:r w:rsidRPr="002F7CD5">
              <w:rPr>
                <w:lang w:val="ru-RU"/>
              </w:rPr>
              <w:t>0</w:t>
            </w:r>
          </w:p>
        </w:tc>
      </w:tr>
    </w:tbl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2023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 региона. Это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введено профильное обучение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33B5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направлениям, что недостаточно для удовлетворения спроса всех старшеклассников.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ВУЗ, стабильно растет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общим количеством выпускников 11-го класса. </w:t>
      </w:r>
    </w:p>
    <w:p w:rsidR="002224D8" w:rsidRPr="002F7CD5" w:rsidRDefault="005155E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F7CD5">
        <w:rPr>
          <w:rFonts w:hAnsi="Times New Roman" w:cs="Times New Roman"/>
          <w:b/>
          <w:bCs/>
          <w:sz w:val="24"/>
          <w:szCs w:val="24"/>
        </w:rPr>
        <w:t>VI</w:t>
      </w:r>
      <w:r w:rsidRPr="002F7CD5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2224D8" w:rsidRPr="002F7CD5" w:rsidRDefault="005155E0">
      <w:pPr>
        <w:rPr>
          <w:rFonts w:hAnsi="Times New Roman" w:cs="Times New Roman"/>
          <w:sz w:val="24"/>
          <w:szCs w:val="24"/>
          <w:lang w:val="ru-RU"/>
        </w:rPr>
      </w:pPr>
      <w:r w:rsidRPr="002F7CD5">
        <w:rPr>
          <w:rFonts w:hAnsi="Times New Roman" w:cs="Times New Roman"/>
          <w:sz w:val="24"/>
          <w:szCs w:val="24"/>
          <w:lang w:val="ru-RU"/>
        </w:rPr>
        <w:t>На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 xml:space="preserve">период </w:t>
      </w:r>
      <w:proofErr w:type="spellStart"/>
      <w:r w:rsidRPr="002F7CD5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2F7CD5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Школе работают</w:t>
      </w:r>
      <w:r w:rsidR="002F7CD5" w:rsidRPr="002F7CD5">
        <w:rPr>
          <w:rFonts w:hAnsi="Times New Roman" w:cs="Times New Roman"/>
          <w:sz w:val="24"/>
          <w:szCs w:val="24"/>
          <w:lang w:val="ru-RU"/>
        </w:rPr>
        <w:t xml:space="preserve"> 31</w:t>
      </w:r>
      <w:r w:rsidRPr="002F7CD5">
        <w:rPr>
          <w:rFonts w:hAnsi="Times New Roman" w:cs="Times New Roman"/>
          <w:sz w:val="24"/>
          <w:szCs w:val="24"/>
        </w:rPr>
        <w:t> </w:t>
      </w:r>
      <w:r w:rsidR="002F7CD5" w:rsidRPr="002F7CD5">
        <w:rPr>
          <w:rFonts w:hAnsi="Times New Roman" w:cs="Times New Roman"/>
          <w:sz w:val="24"/>
          <w:szCs w:val="24"/>
          <w:lang w:val="ru-RU"/>
        </w:rPr>
        <w:t>педагог</w:t>
      </w:r>
      <w:r w:rsidRPr="002F7CD5">
        <w:rPr>
          <w:rFonts w:hAnsi="Times New Roman" w:cs="Times New Roman"/>
          <w:sz w:val="24"/>
          <w:szCs w:val="24"/>
          <w:lang w:val="ru-RU"/>
        </w:rPr>
        <w:t>, из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них</w:t>
      </w:r>
      <w:r w:rsidR="002F7CD5" w:rsidRPr="002F7CD5"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— внутренних совместителей. В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2023 году аттестацию прошли</w:t>
      </w:r>
      <w:r w:rsidR="002F7CD5" w:rsidRPr="002F7CD5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2F7CD5">
        <w:rPr>
          <w:rFonts w:hAnsi="Times New Roman" w:cs="Times New Roman"/>
          <w:sz w:val="24"/>
          <w:szCs w:val="24"/>
        </w:rPr>
        <w:t> </w:t>
      </w:r>
      <w:r w:rsidR="008127E3" w:rsidRPr="002F7CD5">
        <w:rPr>
          <w:rFonts w:hAnsi="Times New Roman" w:cs="Times New Roman"/>
          <w:sz w:val="24"/>
          <w:szCs w:val="24"/>
          <w:lang w:val="ru-RU"/>
        </w:rPr>
        <w:t>человек</w:t>
      </w:r>
      <w:r w:rsidR="002F7CD5" w:rsidRPr="002F7CD5">
        <w:rPr>
          <w:rFonts w:hAnsi="Times New Roman" w:cs="Times New Roman"/>
          <w:sz w:val="24"/>
          <w:szCs w:val="24"/>
          <w:lang w:val="ru-RU"/>
        </w:rPr>
        <w:t>а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— на</w:t>
      </w:r>
      <w:r w:rsidRPr="002F7CD5">
        <w:rPr>
          <w:rFonts w:hAnsi="Times New Roman" w:cs="Times New Roman"/>
          <w:sz w:val="24"/>
          <w:szCs w:val="24"/>
        </w:rPr>
        <w:t> </w:t>
      </w:r>
      <w:r w:rsidRPr="002F7CD5">
        <w:rPr>
          <w:rFonts w:hAnsi="Times New Roman" w:cs="Times New Roman"/>
          <w:sz w:val="24"/>
          <w:szCs w:val="24"/>
          <w:lang w:val="ru-RU"/>
        </w:rPr>
        <w:t>высшую квалификационную категорию.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2224D8" w:rsidRPr="00236C43" w:rsidRDefault="005155E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2224D8" w:rsidRPr="00236C43" w:rsidRDefault="005155E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2224D8" w:rsidRDefault="005155E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2224D8" w:rsidRPr="00236C43" w:rsidRDefault="005155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2224D8" w:rsidRPr="00236C43" w:rsidRDefault="005155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2224D8" w:rsidRPr="00236C43" w:rsidRDefault="005155E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2224D8" w:rsidRPr="00236C43" w:rsidRDefault="002224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224D8" w:rsidRDefault="005155E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24D8" w:rsidRDefault="005155E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F7CD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15800 </w:t>
      </w:r>
      <w:r w:rsidR="002F7CD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F7CD5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4D8" w:rsidRDefault="005155E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2224D8" w:rsidRDefault="005155E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 — 3578 единиц в год;</w:t>
      </w:r>
    </w:p>
    <w:p w:rsidR="002224D8" w:rsidRDefault="005155E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2F7CD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13669 </w:t>
      </w:r>
      <w:r w:rsidR="002F7CD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2F7CD5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2224D8" w:rsidRDefault="005155E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2324"/>
        <w:gridCol w:w="3019"/>
        <w:gridCol w:w="2358"/>
      </w:tblGrid>
      <w:tr w:rsidR="002224D8" w:rsidRPr="00D4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36C43" w:rsidRDefault="005155E0">
            <w:pPr>
              <w:rPr>
                <w:lang w:val="ru-RU"/>
              </w:rPr>
            </w:pP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236C43">
              <w:rPr>
                <w:lang w:val="ru-RU"/>
              </w:rPr>
              <w:br/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6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10400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222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Default="005155E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2F7CD5" w:rsidRDefault="002F7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F7CD5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858. Однако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федеральном перечне нет учебников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некоторым предметам, также нет комплектных пособий 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всем имеющимся учебникам.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Школа использует пособия, которые выпускают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перечня, утвержденного приказом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09.06.2016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699. 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Мультимедийные средства (презентации, электронные энциклопедии, дидактические материалы)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0. Действует 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ресурсам ФГИС «Моя школа».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социальной сети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— с 15.01.2023. Работа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2560, рекомендациями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Минцифры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госпаблике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:rsidR="002224D8" w:rsidRDefault="005155E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Школы;</w:t>
      </w:r>
    </w:p>
    <w:p w:rsidR="002224D8" w:rsidRPr="00236C43" w:rsidRDefault="005155E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2224D8" w:rsidRPr="00236C43" w:rsidRDefault="005155E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2224D8" w:rsidRPr="00236C43" w:rsidRDefault="005155E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включает:</w:t>
      </w:r>
    </w:p>
    <w:p w:rsidR="002224D8" w:rsidRPr="00236C43" w:rsidRDefault="005155E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аватар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2224D8" w:rsidRPr="00236C43" w:rsidRDefault="005155E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2224D8" w:rsidRPr="00236C43" w:rsidRDefault="005155E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2224D8" w:rsidRPr="00236C43" w:rsidRDefault="005155E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:rsidR="002224D8" w:rsidRPr="00236C43" w:rsidRDefault="005155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:rsidR="002224D8" w:rsidRPr="00236C43" w:rsidRDefault="005155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ПОС для выявления мнения пользователей,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:rsidR="002224D8" w:rsidRPr="00236C43" w:rsidRDefault="005155E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ежеквартально проводит опросы пользователей социальной сети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темам удовлетворенности контентом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работой Школы. Анализ опросов показал, что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концу 2023 года удовлетворенность родителей работой Школы увеличилась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%,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16%.</w:t>
      </w:r>
    </w:p>
    <w:p w:rsidR="002224D8" w:rsidRPr="00236C43" w:rsidRDefault="002224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оборудованы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учебных кабинета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них оснащен современной мультимедийной техникой,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224D8" w:rsidRDefault="005155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4D8" w:rsidRDefault="005155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 химии;</w:t>
      </w:r>
    </w:p>
    <w:p w:rsidR="002224D8" w:rsidRDefault="005155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 биологии;</w:t>
      </w:r>
    </w:p>
    <w:p w:rsidR="002224D8" w:rsidRDefault="005155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 w:rsidR="002224D8" w:rsidRDefault="005155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4D8" w:rsidRPr="00236C43" w:rsidRDefault="005155E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«Максим», «Лазерный тир»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>перв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ом этаже здания оборудован актовый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, спортивный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зал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2F7CD5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</w:t>
      </w:r>
      <w:proofErr w:type="gram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оборудованы столовая, пищеблок</w:t>
      </w:r>
      <w:r w:rsidR="002F7C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4D8" w:rsidRPr="002F7CD5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предыдущего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провели закупку недостающего оборудования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590. </w:t>
      </w:r>
      <w:r w:rsidRPr="002F7CD5">
        <w:rPr>
          <w:rFonts w:hAnsi="Times New Roman" w:cs="Times New Roman"/>
          <w:color w:val="000000"/>
          <w:sz w:val="24"/>
          <w:szCs w:val="24"/>
          <w:lang w:val="ru-RU"/>
        </w:rPr>
        <w:t>Установили:</w:t>
      </w:r>
    </w:p>
    <w:p w:rsidR="002224D8" w:rsidRPr="00236C43" w:rsidRDefault="005155E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спортзале: скакалки, мяч набивной (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медбол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), степ-платформы, дуги для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, коврики гимнастические, палки гимнастические утяжеленные (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бодибары</w:t>
      </w:r>
      <w:proofErr w:type="spellEnd"/>
      <w:r w:rsidR="001A603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4D8" w:rsidRPr="00236C43" w:rsidRDefault="005155E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кабинете химии: центрифугу демонстрационную, прибор для иллюстрации зависимости скорости химических реакций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условий окружающей среды, набор для электролиза демонстрационный, прибор для опытов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химии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электрическим током (лабораторный), прибор для окисления спирта над медным катализатором.</w:t>
      </w:r>
    </w:p>
    <w:p w:rsidR="002224D8" w:rsidRPr="00236C43" w:rsidRDefault="002224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224D8" w:rsidRPr="00236C43" w:rsidRDefault="005155E0" w:rsidP="000E7F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внутренней системе оценки качества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образованияот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31.05.2022.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2224D8" w:rsidRPr="00236C43" w:rsidRDefault="005155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7"/>
        <w:gridCol w:w="1467"/>
        <w:gridCol w:w="1433"/>
      </w:tblGrid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224D8" w:rsidRPr="000E7F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797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</w:rPr>
              <w:t>3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397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«4» и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«5»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 w:rsidP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414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51,9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</w:rPr>
              <w:t>4</w:t>
            </w:r>
            <w:r w:rsidR="008F33B5" w:rsidRPr="000E7FBD">
              <w:rPr>
                <w:rFonts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3,85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69,65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65,9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ГИА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ГИА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математике,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класса, которые получили результаты ниже установленного 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минимального количества баллов ЕГЭ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lastRenderedPageBreak/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математике,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</w:t>
            </w:r>
            <w:r w:rsidRPr="000E7FBD">
              <w:rPr>
                <w:lang w:val="ru-RU"/>
              </w:rPr>
              <w:br/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не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получили аттестаты,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 w:rsidP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1,25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не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получили аттестаты,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отличием,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9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 w:rsidP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8,75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отличием,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выпускников 11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 w:rsidP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 xml:space="preserve"> (1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7,4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олимпиадах, смотрах, конкурсах,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 w:rsidP="008F33B5"/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— победителей и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обучающихся,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224D8" w:rsidRPr="000E7F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3 (0,4%)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/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программам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программам профильного обучения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6,8</w:t>
            </w:r>
            <w:r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программам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,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224D8" w:rsidRPr="000E7F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квалификационной категорией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224D8" w:rsidRPr="000E7F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962D70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0E7FBD">
              <w:rPr>
                <w:rFonts w:hAnsi="Times New Roman" w:cs="Times New Roman"/>
                <w:sz w:val="24"/>
                <w:szCs w:val="24"/>
              </w:rPr>
              <w:t xml:space="preserve"> (2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962D70">
            <w:r w:rsidRPr="000E7FBD">
              <w:rPr>
                <w:rFonts w:hAnsi="Times New Roman" w:cs="Times New Roman"/>
                <w:sz w:val="24"/>
                <w:szCs w:val="24"/>
              </w:rPr>
              <w:t>2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224D8" w:rsidRPr="000E7F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 w:rsidP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4%)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224D8" w:rsidRPr="000E7F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8F33B5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36,4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962D70">
            <w:r w:rsidRPr="000E7FBD">
              <w:rPr>
                <w:rFonts w:hAnsi="Times New Roman" w:cs="Times New Roman"/>
                <w:sz w:val="24"/>
                <w:szCs w:val="24"/>
              </w:rPr>
              <w:t>3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87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962D70"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  <w:r w:rsidR="005155E0" w:rsidRPr="000E7F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224D8" w:rsidRPr="000E7F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0,175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учебно-методической литературы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Наличие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Наличие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Школе читального зала библиотеки,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 наличие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224D8" w:rsidRPr="000E7F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рабочих мест для работы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средств сканирования и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выхода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интернет с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2224D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менее 2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Мб/с, от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7FBD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7FBD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858 (100%)</w:t>
            </w:r>
          </w:p>
        </w:tc>
      </w:tr>
      <w:tr w:rsidR="002224D8" w:rsidRPr="000E7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Pr>
              <w:rPr>
                <w:lang w:val="ru-RU"/>
              </w:rPr>
            </w:pP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0E7FBD">
              <w:rPr>
                <w:rFonts w:hAnsi="Times New Roman" w:cs="Times New Roman"/>
                <w:sz w:val="24"/>
                <w:szCs w:val="24"/>
              </w:rPr>
              <w:t> </w:t>
            </w:r>
            <w:r w:rsidRPr="000E7FBD">
              <w:rPr>
                <w:rFonts w:hAnsi="Times New Roman" w:cs="Times New Roman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proofErr w:type="spellStart"/>
            <w:proofErr w:type="gramStart"/>
            <w:r w:rsidRPr="000E7FBD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0E7FBD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4D8" w:rsidRPr="000E7FBD" w:rsidRDefault="005155E0">
            <w:r w:rsidRPr="000E7FBD">
              <w:rPr>
                <w:rFonts w:hAnsi="Times New Roman" w:cs="Times New Roman"/>
                <w:sz w:val="24"/>
                <w:szCs w:val="24"/>
              </w:rPr>
              <w:t>3,13</w:t>
            </w:r>
          </w:p>
        </w:tc>
      </w:tr>
    </w:tbl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СОО.</w:t>
      </w:r>
    </w:p>
    <w:p w:rsidR="002224D8" w:rsidRPr="00236C43" w:rsidRDefault="005155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6C43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2224D8" w:rsidRPr="00236C43" w:rsidSect="00D47D2A">
      <w:pgSz w:w="11907" w:h="16839"/>
      <w:pgMar w:top="1276" w:right="992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6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2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2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50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31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52B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C5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91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A6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B1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47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00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D5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50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17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85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B34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41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19"/>
  </w:num>
  <w:num w:numId="13">
    <w:abstractNumId w:val="9"/>
  </w:num>
  <w:num w:numId="14">
    <w:abstractNumId w:val="17"/>
  </w:num>
  <w:num w:numId="15">
    <w:abstractNumId w:val="18"/>
  </w:num>
  <w:num w:numId="16">
    <w:abstractNumId w:val="5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7FBD"/>
    <w:rsid w:val="001A6036"/>
    <w:rsid w:val="001B4FDD"/>
    <w:rsid w:val="002224D8"/>
    <w:rsid w:val="00236C43"/>
    <w:rsid w:val="00245FD5"/>
    <w:rsid w:val="002D33B1"/>
    <w:rsid w:val="002D3591"/>
    <w:rsid w:val="002F7CD5"/>
    <w:rsid w:val="003514A0"/>
    <w:rsid w:val="00477853"/>
    <w:rsid w:val="004F7E17"/>
    <w:rsid w:val="005155E0"/>
    <w:rsid w:val="005A05CE"/>
    <w:rsid w:val="00653AF6"/>
    <w:rsid w:val="008127E3"/>
    <w:rsid w:val="008F33B5"/>
    <w:rsid w:val="00962D70"/>
    <w:rsid w:val="009E3FEF"/>
    <w:rsid w:val="00A2324C"/>
    <w:rsid w:val="00B16393"/>
    <w:rsid w:val="00B73A5A"/>
    <w:rsid w:val="00BF5E78"/>
    <w:rsid w:val="00D47D2A"/>
    <w:rsid w:val="00D91AA7"/>
    <w:rsid w:val="00E438A1"/>
    <w:rsid w:val="00F01E19"/>
    <w:rsid w:val="00F43309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CC89-9FC2-4541-83C3-D500BE2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6C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Ukhova</dc:creator>
  <dc:description>Подготовлено экспертами Актион-МЦФЭР</dc:description>
  <cp:lastModifiedBy>Секретарь</cp:lastModifiedBy>
  <cp:revision>6</cp:revision>
  <dcterms:created xsi:type="dcterms:W3CDTF">2024-03-29T06:16:00Z</dcterms:created>
  <dcterms:modified xsi:type="dcterms:W3CDTF">2024-03-29T09:35:00Z</dcterms:modified>
</cp:coreProperties>
</file>